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49D5" w:rsidRDefault="00ED49D5" w:rsidP="00423E93">
      <w:pPr>
        <w:spacing w:line="480" w:lineRule="auto"/>
        <w:jc w:val="center"/>
        <w:rPr>
          <w:rFonts w:ascii="Times New Roman" w:hAnsi="Times New Roman" w:cs="Times New Roman"/>
          <w:sz w:val="24"/>
          <w:szCs w:val="24"/>
        </w:rPr>
      </w:pPr>
    </w:p>
    <w:p w:rsidR="00ED49D5" w:rsidRDefault="00ED49D5" w:rsidP="00423E93">
      <w:pPr>
        <w:spacing w:line="480" w:lineRule="auto"/>
        <w:jc w:val="center"/>
        <w:rPr>
          <w:rFonts w:ascii="Times New Roman" w:hAnsi="Times New Roman" w:cs="Times New Roman"/>
          <w:sz w:val="24"/>
          <w:szCs w:val="24"/>
        </w:rPr>
      </w:pPr>
    </w:p>
    <w:p w:rsidR="00ED49D5" w:rsidRDefault="00ED49D5" w:rsidP="00423E93">
      <w:pPr>
        <w:spacing w:line="480" w:lineRule="auto"/>
        <w:jc w:val="center"/>
        <w:rPr>
          <w:rFonts w:ascii="Times New Roman" w:hAnsi="Times New Roman" w:cs="Times New Roman"/>
          <w:sz w:val="24"/>
          <w:szCs w:val="24"/>
        </w:rPr>
      </w:pPr>
    </w:p>
    <w:p w:rsidR="00ED49D5" w:rsidRDefault="00ED49D5" w:rsidP="00423E93">
      <w:pPr>
        <w:spacing w:line="480" w:lineRule="auto"/>
        <w:jc w:val="center"/>
        <w:rPr>
          <w:rFonts w:ascii="Times New Roman" w:hAnsi="Times New Roman" w:cs="Times New Roman"/>
          <w:sz w:val="24"/>
          <w:szCs w:val="24"/>
        </w:rPr>
      </w:pPr>
    </w:p>
    <w:p w:rsidR="00ED49D5" w:rsidRDefault="00ED49D5" w:rsidP="00423E93">
      <w:pPr>
        <w:spacing w:line="480" w:lineRule="auto"/>
        <w:jc w:val="center"/>
        <w:rPr>
          <w:rFonts w:ascii="Times New Roman" w:hAnsi="Times New Roman" w:cs="Times New Roman"/>
          <w:sz w:val="24"/>
          <w:szCs w:val="24"/>
        </w:rPr>
      </w:pPr>
    </w:p>
    <w:p w:rsidR="00ED49D5" w:rsidRDefault="00ED49D5" w:rsidP="00423E93">
      <w:pPr>
        <w:spacing w:line="480" w:lineRule="auto"/>
        <w:jc w:val="center"/>
        <w:rPr>
          <w:rFonts w:ascii="Times New Roman" w:hAnsi="Times New Roman" w:cs="Times New Roman"/>
          <w:sz w:val="24"/>
          <w:szCs w:val="24"/>
        </w:rPr>
      </w:pPr>
    </w:p>
    <w:p w:rsidR="00ED49D5" w:rsidRDefault="00ED49D5" w:rsidP="00423E93">
      <w:pPr>
        <w:spacing w:line="480" w:lineRule="auto"/>
        <w:jc w:val="center"/>
        <w:rPr>
          <w:rFonts w:ascii="Times New Roman" w:hAnsi="Times New Roman" w:cs="Times New Roman"/>
          <w:sz w:val="24"/>
          <w:szCs w:val="24"/>
        </w:rPr>
      </w:pPr>
    </w:p>
    <w:p w:rsidR="00423E93" w:rsidRPr="00423E93" w:rsidRDefault="00423E93" w:rsidP="00423E93">
      <w:pPr>
        <w:spacing w:line="480" w:lineRule="auto"/>
        <w:jc w:val="center"/>
        <w:rPr>
          <w:rFonts w:ascii="Times New Roman" w:hAnsi="Times New Roman" w:cs="Times New Roman"/>
          <w:sz w:val="24"/>
          <w:szCs w:val="24"/>
        </w:rPr>
      </w:pPr>
      <w:r w:rsidRPr="00423E93">
        <w:rPr>
          <w:rFonts w:ascii="Times New Roman" w:hAnsi="Times New Roman" w:cs="Times New Roman"/>
          <w:sz w:val="24"/>
          <w:szCs w:val="24"/>
        </w:rPr>
        <w:t>Treatment of California Indians after Statehood</w:t>
      </w:r>
    </w:p>
    <w:p w:rsidR="00423E93" w:rsidRPr="00423E93" w:rsidRDefault="00423E93" w:rsidP="00423E93">
      <w:pPr>
        <w:spacing w:line="480" w:lineRule="auto"/>
        <w:jc w:val="center"/>
        <w:rPr>
          <w:rFonts w:ascii="Times New Roman" w:hAnsi="Times New Roman" w:cs="Times New Roman"/>
          <w:sz w:val="24"/>
          <w:szCs w:val="24"/>
        </w:rPr>
      </w:pPr>
      <w:r w:rsidRPr="00423E93">
        <w:rPr>
          <w:rFonts w:ascii="Times New Roman" w:hAnsi="Times New Roman" w:cs="Times New Roman"/>
          <w:sz w:val="24"/>
          <w:szCs w:val="24"/>
        </w:rPr>
        <w:t>University Affiliation</w:t>
      </w:r>
    </w:p>
    <w:p w:rsidR="00423E93" w:rsidRPr="00423E93" w:rsidRDefault="00423E93" w:rsidP="00423E93">
      <w:pPr>
        <w:spacing w:line="480" w:lineRule="auto"/>
        <w:jc w:val="center"/>
        <w:rPr>
          <w:rFonts w:ascii="Times New Roman" w:hAnsi="Times New Roman" w:cs="Times New Roman"/>
          <w:sz w:val="24"/>
          <w:szCs w:val="24"/>
        </w:rPr>
      </w:pPr>
      <w:r w:rsidRPr="00423E93">
        <w:rPr>
          <w:rFonts w:ascii="Times New Roman" w:hAnsi="Times New Roman" w:cs="Times New Roman"/>
          <w:sz w:val="24"/>
          <w:szCs w:val="24"/>
        </w:rPr>
        <w:t>Student’s Name</w:t>
      </w:r>
    </w:p>
    <w:p w:rsidR="00423E93" w:rsidRPr="00423E93" w:rsidRDefault="00423E93" w:rsidP="00423E93">
      <w:pPr>
        <w:spacing w:line="480" w:lineRule="auto"/>
        <w:jc w:val="center"/>
        <w:rPr>
          <w:rFonts w:ascii="Times New Roman" w:hAnsi="Times New Roman" w:cs="Times New Roman"/>
          <w:sz w:val="24"/>
          <w:szCs w:val="24"/>
        </w:rPr>
      </w:pPr>
      <w:r w:rsidRPr="00423E93">
        <w:rPr>
          <w:rFonts w:ascii="Times New Roman" w:hAnsi="Times New Roman" w:cs="Times New Roman"/>
          <w:sz w:val="24"/>
          <w:szCs w:val="24"/>
        </w:rPr>
        <w:t>Course</w:t>
      </w:r>
    </w:p>
    <w:p w:rsidR="00423E93" w:rsidRDefault="00423E93">
      <w:pPr>
        <w:rPr>
          <w:rFonts w:ascii="Times New Roman" w:hAnsi="Times New Roman" w:cs="Times New Roman"/>
          <w:b/>
          <w:sz w:val="24"/>
          <w:szCs w:val="24"/>
        </w:rPr>
      </w:pPr>
      <w:r>
        <w:rPr>
          <w:rFonts w:ascii="Times New Roman" w:hAnsi="Times New Roman" w:cs="Times New Roman"/>
          <w:b/>
          <w:sz w:val="24"/>
          <w:szCs w:val="24"/>
        </w:rPr>
        <w:br w:type="page"/>
      </w:r>
    </w:p>
    <w:p w:rsidR="00960C4F" w:rsidRPr="007368CD" w:rsidRDefault="00BA13D0" w:rsidP="007368CD">
      <w:pPr>
        <w:spacing w:line="480" w:lineRule="auto"/>
        <w:jc w:val="center"/>
        <w:rPr>
          <w:rFonts w:ascii="Times New Roman" w:hAnsi="Times New Roman" w:cs="Times New Roman"/>
          <w:b/>
          <w:sz w:val="24"/>
          <w:szCs w:val="24"/>
        </w:rPr>
      </w:pPr>
      <w:r w:rsidRPr="007368CD">
        <w:rPr>
          <w:rFonts w:ascii="Times New Roman" w:hAnsi="Times New Roman" w:cs="Times New Roman"/>
          <w:b/>
          <w:sz w:val="24"/>
          <w:szCs w:val="24"/>
        </w:rPr>
        <w:lastRenderedPageBreak/>
        <w:t xml:space="preserve">Treatment of </w:t>
      </w:r>
      <w:r w:rsidR="008D4432" w:rsidRPr="007368CD">
        <w:rPr>
          <w:rFonts w:ascii="Times New Roman" w:hAnsi="Times New Roman" w:cs="Times New Roman"/>
          <w:b/>
          <w:sz w:val="24"/>
          <w:szCs w:val="24"/>
        </w:rPr>
        <w:t>California</w:t>
      </w:r>
      <w:r w:rsidRPr="007368CD">
        <w:rPr>
          <w:rFonts w:ascii="Times New Roman" w:hAnsi="Times New Roman" w:cs="Times New Roman"/>
          <w:b/>
          <w:sz w:val="24"/>
          <w:szCs w:val="24"/>
        </w:rPr>
        <w:t xml:space="preserve"> Indians after statehood</w:t>
      </w:r>
    </w:p>
    <w:p w:rsidR="003113D7" w:rsidRPr="007368CD" w:rsidRDefault="003113D7" w:rsidP="007368CD">
      <w:pPr>
        <w:spacing w:line="480" w:lineRule="auto"/>
        <w:jc w:val="center"/>
        <w:rPr>
          <w:rFonts w:ascii="Times New Roman" w:hAnsi="Times New Roman" w:cs="Times New Roman"/>
          <w:b/>
          <w:sz w:val="24"/>
          <w:szCs w:val="24"/>
        </w:rPr>
      </w:pPr>
      <w:r w:rsidRPr="007368CD">
        <w:rPr>
          <w:rFonts w:ascii="Times New Roman" w:hAnsi="Times New Roman" w:cs="Times New Roman"/>
          <w:b/>
          <w:sz w:val="24"/>
          <w:szCs w:val="24"/>
        </w:rPr>
        <w:t>Overview</w:t>
      </w:r>
    </w:p>
    <w:p w:rsidR="00CD56C2" w:rsidRDefault="003113D7" w:rsidP="00455E41">
      <w:pPr>
        <w:spacing w:line="480" w:lineRule="auto"/>
        <w:rPr>
          <w:rFonts w:ascii="Times New Roman" w:hAnsi="Times New Roman" w:cs="Times New Roman"/>
          <w:sz w:val="24"/>
          <w:szCs w:val="24"/>
        </w:rPr>
      </w:pPr>
      <w:r>
        <w:rPr>
          <w:rFonts w:ascii="Times New Roman" w:hAnsi="Times New Roman" w:cs="Times New Roman"/>
          <w:sz w:val="24"/>
          <w:szCs w:val="24"/>
        </w:rPr>
        <w:tab/>
      </w:r>
      <w:r w:rsidR="00455E41" w:rsidRPr="00455E41">
        <w:rPr>
          <w:rFonts w:ascii="Times New Roman" w:hAnsi="Times New Roman" w:cs="Times New Roman"/>
          <w:sz w:val="24"/>
          <w:szCs w:val="24"/>
        </w:rPr>
        <w:t xml:space="preserve">The historical backdrop of California Indians is an </w:t>
      </w:r>
      <w:r w:rsidR="00360FB6">
        <w:rPr>
          <w:rFonts w:ascii="Times New Roman" w:hAnsi="Times New Roman" w:cs="Times New Roman"/>
          <w:sz w:val="24"/>
          <w:szCs w:val="24"/>
        </w:rPr>
        <w:t>alternate</w:t>
      </w:r>
      <w:r w:rsidR="00455E41" w:rsidRPr="00455E41">
        <w:rPr>
          <w:rFonts w:ascii="Times New Roman" w:hAnsi="Times New Roman" w:cs="Times New Roman"/>
          <w:sz w:val="24"/>
          <w:szCs w:val="24"/>
        </w:rPr>
        <w:t xml:space="preserve"> story from</w:t>
      </w:r>
      <w:r w:rsidR="00455E41">
        <w:rPr>
          <w:rFonts w:ascii="Times New Roman" w:hAnsi="Times New Roman" w:cs="Times New Roman"/>
          <w:sz w:val="24"/>
          <w:szCs w:val="24"/>
        </w:rPr>
        <w:t xml:space="preserve"> that of other ethnic communities in the U.S.A.</w:t>
      </w:r>
      <w:r w:rsidR="00455E41" w:rsidRPr="00455E41">
        <w:rPr>
          <w:rFonts w:ascii="Times New Roman" w:hAnsi="Times New Roman" w:cs="Times New Roman"/>
          <w:sz w:val="24"/>
          <w:szCs w:val="24"/>
        </w:rPr>
        <w:t xml:space="preserve"> </w:t>
      </w:r>
      <w:r w:rsidR="00D63BA6">
        <w:rPr>
          <w:rFonts w:ascii="Times New Roman" w:hAnsi="Times New Roman" w:cs="Times New Roman"/>
          <w:sz w:val="24"/>
          <w:szCs w:val="24"/>
        </w:rPr>
        <w:t>that settles in populated areas in California.</w:t>
      </w:r>
      <w:r w:rsidR="006F3364">
        <w:rPr>
          <w:rFonts w:ascii="Times New Roman" w:hAnsi="Times New Roman" w:cs="Times New Roman"/>
          <w:sz w:val="24"/>
          <w:szCs w:val="24"/>
        </w:rPr>
        <w:t xml:space="preserve"> The California Indians view this as their land as they settled there for decades</w:t>
      </w:r>
      <w:r w:rsidR="00455E41" w:rsidRPr="00455E41">
        <w:rPr>
          <w:rFonts w:ascii="Times New Roman" w:hAnsi="Times New Roman" w:cs="Times New Roman"/>
          <w:sz w:val="24"/>
          <w:szCs w:val="24"/>
        </w:rPr>
        <w:t>. Di</w:t>
      </w:r>
      <w:r w:rsidR="001F5726">
        <w:rPr>
          <w:rFonts w:ascii="Times New Roman" w:hAnsi="Times New Roman" w:cs="Times New Roman"/>
          <w:sz w:val="24"/>
          <w:szCs w:val="24"/>
        </w:rPr>
        <w:t>ssimilar to different communities</w:t>
      </w:r>
      <w:r w:rsidR="006726F8">
        <w:rPr>
          <w:rFonts w:ascii="Times New Roman" w:hAnsi="Times New Roman" w:cs="Times New Roman"/>
          <w:sz w:val="24"/>
          <w:szCs w:val="24"/>
        </w:rPr>
        <w:t xml:space="preserve"> who migrated to California to acquire wealth or to move from unfavorable conditions</w:t>
      </w:r>
      <w:r w:rsidR="00840AA0">
        <w:rPr>
          <w:rFonts w:ascii="Times New Roman" w:hAnsi="Times New Roman" w:cs="Times New Roman"/>
          <w:sz w:val="24"/>
          <w:szCs w:val="24"/>
        </w:rPr>
        <w:t xml:space="preserve">, California Indians settled in </w:t>
      </w:r>
      <w:r w:rsidR="00BE219F">
        <w:rPr>
          <w:rFonts w:ascii="Times New Roman" w:hAnsi="Times New Roman" w:cs="Times New Roman"/>
          <w:sz w:val="24"/>
          <w:szCs w:val="24"/>
        </w:rPr>
        <w:t>bounty areas to meet their needs</w:t>
      </w:r>
      <w:r w:rsidR="001F5726" w:rsidRPr="00455E41">
        <w:rPr>
          <w:rFonts w:ascii="Times New Roman" w:hAnsi="Times New Roman" w:cs="Times New Roman"/>
          <w:sz w:val="24"/>
          <w:szCs w:val="24"/>
        </w:rPr>
        <w:t xml:space="preserve">. </w:t>
      </w:r>
      <w:r w:rsidR="005F665F">
        <w:rPr>
          <w:rFonts w:ascii="Times New Roman" w:hAnsi="Times New Roman" w:cs="Times New Roman"/>
          <w:sz w:val="24"/>
          <w:szCs w:val="24"/>
        </w:rPr>
        <w:t xml:space="preserve">California Indians were highly subjected to </w:t>
      </w:r>
      <w:r w:rsidR="009C0968">
        <w:rPr>
          <w:rFonts w:ascii="Times New Roman" w:hAnsi="Times New Roman" w:cs="Times New Roman"/>
          <w:sz w:val="24"/>
          <w:szCs w:val="24"/>
        </w:rPr>
        <w:t>hardships and suffering</w:t>
      </w:r>
      <w:r w:rsidR="00095340">
        <w:rPr>
          <w:rFonts w:ascii="Times New Roman" w:hAnsi="Times New Roman" w:cs="Times New Roman"/>
          <w:sz w:val="24"/>
          <w:szCs w:val="24"/>
        </w:rPr>
        <w:t xml:space="preserve"> by the </w:t>
      </w:r>
      <w:r w:rsidR="0075746D">
        <w:rPr>
          <w:rFonts w:ascii="Times New Roman" w:hAnsi="Times New Roman" w:cs="Times New Roman"/>
          <w:sz w:val="24"/>
          <w:szCs w:val="24"/>
        </w:rPr>
        <w:t>missions</w:t>
      </w:r>
      <w:r w:rsidR="00095340">
        <w:rPr>
          <w:rFonts w:ascii="Times New Roman" w:hAnsi="Times New Roman" w:cs="Times New Roman"/>
          <w:sz w:val="24"/>
          <w:szCs w:val="24"/>
        </w:rPr>
        <w:t xml:space="preserve"> resulting </w:t>
      </w:r>
      <w:r w:rsidR="00360FB6">
        <w:rPr>
          <w:rFonts w:ascii="Times New Roman" w:hAnsi="Times New Roman" w:cs="Times New Roman"/>
          <w:sz w:val="24"/>
          <w:szCs w:val="24"/>
        </w:rPr>
        <w:t>in</w:t>
      </w:r>
      <w:r w:rsidR="00095340">
        <w:rPr>
          <w:rFonts w:ascii="Times New Roman" w:hAnsi="Times New Roman" w:cs="Times New Roman"/>
          <w:sz w:val="24"/>
          <w:szCs w:val="24"/>
        </w:rPr>
        <w:t xml:space="preserve"> </w:t>
      </w:r>
      <w:r w:rsidR="00360FB6">
        <w:rPr>
          <w:rFonts w:ascii="Times New Roman" w:hAnsi="Times New Roman" w:cs="Times New Roman"/>
          <w:sz w:val="24"/>
          <w:szCs w:val="24"/>
        </w:rPr>
        <w:t xml:space="preserve">the </w:t>
      </w:r>
      <w:r w:rsidR="00095340">
        <w:rPr>
          <w:rFonts w:ascii="Times New Roman" w:hAnsi="Times New Roman" w:cs="Times New Roman"/>
          <w:sz w:val="24"/>
          <w:szCs w:val="24"/>
        </w:rPr>
        <w:t xml:space="preserve">death of more than 37000 </w:t>
      </w:r>
      <w:r w:rsidR="0075746D">
        <w:rPr>
          <w:rFonts w:ascii="Times New Roman" w:hAnsi="Times New Roman" w:cs="Times New Roman"/>
          <w:sz w:val="24"/>
          <w:szCs w:val="24"/>
        </w:rPr>
        <w:t>California</w:t>
      </w:r>
      <w:r w:rsidR="00095340">
        <w:rPr>
          <w:rFonts w:ascii="Times New Roman" w:hAnsi="Times New Roman" w:cs="Times New Roman"/>
          <w:sz w:val="24"/>
          <w:szCs w:val="24"/>
        </w:rPr>
        <w:t xml:space="preserve"> Indians in the missions. The California Indians were also affected by the </w:t>
      </w:r>
      <w:r w:rsidR="0075746D">
        <w:rPr>
          <w:rFonts w:ascii="Times New Roman" w:hAnsi="Times New Roman" w:cs="Times New Roman"/>
          <w:sz w:val="24"/>
          <w:szCs w:val="24"/>
        </w:rPr>
        <w:t>Mexican-American war</w:t>
      </w:r>
      <w:r w:rsidR="00360FB6">
        <w:rPr>
          <w:rFonts w:ascii="Times New Roman" w:hAnsi="Times New Roman" w:cs="Times New Roman"/>
          <w:sz w:val="24"/>
          <w:szCs w:val="24"/>
        </w:rPr>
        <w:t>,</w:t>
      </w:r>
      <w:r w:rsidR="0075746D">
        <w:rPr>
          <w:rFonts w:ascii="Times New Roman" w:hAnsi="Times New Roman" w:cs="Times New Roman"/>
          <w:sz w:val="24"/>
          <w:szCs w:val="24"/>
        </w:rPr>
        <w:t xml:space="preserve"> which took place before </w:t>
      </w:r>
      <w:r w:rsidR="00A3769B" w:rsidRPr="00455E41">
        <w:rPr>
          <w:rFonts w:ascii="Times New Roman" w:hAnsi="Times New Roman" w:cs="Times New Roman"/>
          <w:sz w:val="24"/>
          <w:szCs w:val="24"/>
        </w:rPr>
        <w:t>California entered the United States as the 31</w:t>
      </w:r>
      <w:r w:rsidR="00A3769B" w:rsidRPr="00455E41">
        <w:rPr>
          <w:rFonts w:ascii="Times New Roman" w:hAnsi="Times New Roman" w:cs="Times New Roman"/>
          <w:sz w:val="24"/>
          <w:szCs w:val="24"/>
          <w:vertAlign w:val="superscript"/>
        </w:rPr>
        <w:t>st</w:t>
      </w:r>
      <w:r w:rsidR="00A3769B" w:rsidRPr="00455E41">
        <w:rPr>
          <w:rFonts w:ascii="Times New Roman" w:hAnsi="Times New Roman" w:cs="Times New Roman"/>
          <w:sz w:val="24"/>
          <w:szCs w:val="24"/>
        </w:rPr>
        <w:t xml:space="preserve"> Free State </w:t>
      </w:r>
      <w:r w:rsidR="00360FB6">
        <w:rPr>
          <w:rFonts w:ascii="Times New Roman" w:hAnsi="Times New Roman" w:cs="Times New Roman"/>
          <w:sz w:val="24"/>
          <w:szCs w:val="24"/>
        </w:rPr>
        <w:t>o</w:t>
      </w:r>
      <w:r w:rsidR="00A3769B" w:rsidRPr="00455E41">
        <w:rPr>
          <w:rFonts w:ascii="Times New Roman" w:hAnsi="Times New Roman" w:cs="Times New Roman"/>
          <w:sz w:val="24"/>
          <w:szCs w:val="24"/>
        </w:rPr>
        <w:t>n September 9, 1850</w:t>
      </w:r>
      <w:r w:rsidR="001D7107" w:rsidRPr="001D7107">
        <w:rPr>
          <w:rFonts w:ascii="Times New Roman" w:hAnsi="Times New Roman" w:cs="Times New Roman"/>
          <w:sz w:val="24"/>
          <w:szCs w:val="24"/>
          <w:vertAlign w:val="superscript"/>
        </w:rPr>
        <w:t>1</w:t>
      </w:r>
      <w:r w:rsidR="00A3769B" w:rsidRPr="00455E41">
        <w:rPr>
          <w:rFonts w:ascii="Times New Roman" w:hAnsi="Times New Roman" w:cs="Times New Roman"/>
          <w:sz w:val="24"/>
          <w:szCs w:val="24"/>
        </w:rPr>
        <w:t xml:space="preserve">. </w:t>
      </w:r>
      <w:r w:rsidR="0075746D">
        <w:rPr>
          <w:rFonts w:ascii="Times New Roman" w:hAnsi="Times New Roman" w:cs="Times New Roman"/>
          <w:sz w:val="24"/>
          <w:szCs w:val="24"/>
        </w:rPr>
        <w:t>Ho</w:t>
      </w:r>
      <w:r w:rsidR="00544E82">
        <w:rPr>
          <w:rFonts w:ascii="Times New Roman" w:hAnsi="Times New Roman" w:cs="Times New Roman"/>
          <w:sz w:val="24"/>
          <w:szCs w:val="24"/>
        </w:rPr>
        <w:t xml:space="preserve">wever, the treatment of the California Indians </w:t>
      </w:r>
      <w:r w:rsidR="007368CD">
        <w:rPr>
          <w:rFonts w:ascii="Times New Roman" w:hAnsi="Times New Roman" w:cs="Times New Roman"/>
          <w:sz w:val="24"/>
          <w:szCs w:val="24"/>
        </w:rPr>
        <w:t>did not get any better. This article highlights the treatment of California Indians after statehood.</w:t>
      </w:r>
      <w:r w:rsidR="00053FE4">
        <w:rPr>
          <w:rFonts w:ascii="Times New Roman" w:hAnsi="Times New Roman" w:cs="Times New Roman"/>
          <w:sz w:val="24"/>
          <w:szCs w:val="24"/>
        </w:rPr>
        <w:t xml:space="preserve"> </w:t>
      </w:r>
    </w:p>
    <w:p w:rsidR="00D848AD" w:rsidRPr="00D848AD" w:rsidRDefault="00D848AD" w:rsidP="00D848AD">
      <w:pPr>
        <w:spacing w:line="480" w:lineRule="auto"/>
        <w:rPr>
          <w:rFonts w:ascii="Times New Roman" w:hAnsi="Times New Roman" w:cs="Times New Roman"/>
          <w:sz w:val="24"/>
          <w:szCs w:val="24"/>
        </w:rPr>
      </w:pPr>
      <w:r>
        <w:rPr>
          <w:rFonts w:ascii="Times New Roman" w:hAnsi="Times New Roman" w:cs="Times New Roman"/>
          <w:sz w:val="24"/>
          <w:szCs w:val="24"/>
        </w:rPr>
        <w:tab/>
      </w:r>
      <w:r w:rsidRPr="00D848AD">
        <w:rPr>
          <w:rFonts w:ascii="Times New Roman" w:hAnsi="Times New Roman" w:cs="Times New Roman"/>
          <w:sz w:val="24"/>
          <w:szCs w:val="24"/>
        </w:rPr>
        <w:t>As comprised, the State of Cali</w:t>
      </w:r>
      <w:r w:rsidR="00360FB6">
        <w:rPr>
          <w:rFonts w:ascii="Times New Roman" w:hAnsi="Times New Roman" w:cs="Times New Roman"/>
          <w:sz w:val="24"/>
          <w:szCs w:val="24"/>
        </w:rPr>
        <w:t>fornia did not acknowledge</w:t>
      </w:r>
      <w:r w:rsidRPr="00D848AD">
        <w:rPr>
          <w:rFonts w:ascii="Times New Roman" w:hAnsi="Times New Roman" w:cs="Times New Roman"/>
          <w:sz w:val="24"/>
          <w:szCs w:val="24"/>
        </w:rPr>
        <w:t xml:space="preserve"> Indians as natives with social equality</w:t>
      </w:r>
      <w:r w:rsidR="00360FB6">
        <w:rPr>
          <w:rFonts w:ascii="Times New Roman" w:hAnsi="Times New Roman" w:cs="Times New Roman"/>
          <w:sz w:val="24"/>
          <w:szCs w:val="24"/>
        </w:rPr>
        <w:t>,</w:t>
      </w:r>
      <w:r w:rsidRPr="00D848AD">
        <w:rPr>
          <w:rFonts w:ascii="Times New Roman" w:hAnsi="Times New Roman" w:cs="Times New Roman"/>
          <w:sz w:val="24"/>
          <w:szCs w:val="24"/>
        </w:rPr>
        <w:t xml:space="preserve"> nor did the new state treat Indians in any capacity as sovereign individuals; in fact, a dominant part of Whites in the State sought after the early expulsion of the Indian populace</w:t>
      </w:r>
      <w:r w:rsidR="00122486" w:rsidRPr="00122486">
        <w:rPr>
          <w:rFonts w:ascii="Times New Roman" w:hAnsi="Times New Roman" w:cs="Times New Roman"/>
          <w:sz w:val="24"/>
          <w:szCs w:val="24"/>
          <w:vertAlign w:val="superscript"/>
        </w:rPr>
        <w:t>2</w:t>
      </w:r>
      <w:r w:rsidRPr="00D848AD">
        <w:rPr>
          <w:rFonts w:ascii="Times New Roman" w:hAnsi="Times New Roman" w:cs="Times New Roman"/>
          <w:sz w:val="24"/>
          <w:szCs w:val="24"/>
        </w:rPr>
        <w:t xml:space="preserve">. The frame of mind of California residents and governors was molded by a mix of early Spanish suspicions and American convictions imported from the East, where the idea of "expulsion" had </w:t>
      </w:r>
      <w:r w:rsidRPr="00D848AD">
        <w:rPr>
          <w:rFonts w:ascii="Times New Roman" w:hAnsi="Times New Roman" w:cs="Times New Roman"/>
          <w:sz w:val="24"/>
          <w:szCs w:val="24"/>
        </w:rPr>
        <w:lastRenderedPageBreak/>
        <w:t>ruled strategy for a long time. Yet, "evacuation" had consistently before implied expulsion toward the-west, to "Indian Territory." In California, ther</w:t>
      </w:r>
      <w:r w:rsidR="004D54BA">
        <w:rPr>
          <w:rFonts w:ascii="Times New Roman" w:hAnsi="Times New Roman" w:cs="Times New Roman"/>
          <w:sz w:val="24"/>
          <w:szCs w:val="24"/>
        </w:rPr>
        <w:t>e was nothing toward the west.</w:t>
      </w:r>
      <w:r>
        <w:rPr>
          <w:rFonts w:ascii="Times New Roman" w:hAnsi="Times New Roman" w:cs="Times New Roman"/>
          <w:sz w:val="24"/>
          <w:szCs w:val="24"/>
        </w:rPr>
        <w:t xml:space="preserve"> </w:t>
      </w:r>
    </w:p>
    <w:p w:rsidR="004D54BA" w:rsidRDefault="00D848AD" w:rsidP="00D848AD">
      <w:pPr>
        <w:spacing w:line="480" w:lineRule="auto"/>
        <w:rPr>
          <w:rFonts w:ascii="Times New Roman" w:hAnsi="Times New Roman" w:cs="Times New Roman"/>
          <w:sz w:val="24"/>
          <w:szCs w:val="24"/>
        </w:rPr>
      </w:pPr>
      <w:r>
        <w:rPr>
          <w:rFonts w:ascii="Times New Roman" w:hAnsi="Times New Roman" w:cs="Times New Roman"/>
          <w:sz w:val="24"/>
          <w:szCs w:val="24"/>
        </w:rPr>
        <w:tab/>
      </w:r>
      <w:r w:rsidRPr="00D848AD">
        <w:rPr>
          <w:rFonts w:ascii="Times New Roman" w:hAnsi="Times New Roman" w:cs="Times New Roman"/>
          <w:sz w:val="24"/>
          <w:szCs w:val="24"/>
        </w:rPr>
        <w:t>To the State of California, there were ex</w:t>
      </w:r>
      <w:r w:rsidR="00360FB6">
        <w:rPr>
          <w:rFonts w:ascii="Times New Roman" w:hAnsi="Times New Roman" w:cs="Times New Roman"/>
          <w:sz w:val="24"/>
          <w:szCs w:val="24"/>
        </w:rPr>
        <w:t>ceptional</w:t>
      </w:r>
      <w:r w:rsidRPr="00D848AD">
        <w:rPr>
          <w:rFonts w:ascii="Times New Roman" w:hAnsi="Times New Roman" w:cs="Times New Roman"/>
          <w:sz w:val="24"/>
          <w:szCs w:val="24"/>
        </w:rPr>
        <w:t xml:space="preserve">ly just two concerns </w:t>
      </w:r>
      <w:r w:rsidR="00360FB6">
        <w:rPr>
          <w:rFonts w:ascii="Times New Roman" w:hAnsi="Times New Roman" w:cs="Times New Roman"/>
          <w:sz w:val="24"/>
          <w:szCs w:val="24"/>
        </w:rPr>
        <w:t>to</w:t>
      </w:r>
      <w:r w:rsidRPr="00D848AD">
        <w:rPr>
          <w:rFonts w:ascii="Times New Roman" w:hAnsi="Times New Roman" w:cs="Times New Roman"/>
          <w:sz w:val="24"/>
          <w:szCs w:val="24"/>
        </w:rPr>
        <w:t xml:space="preserve"> the indigenous individuals of the state - assurance of white pioneers and diggers from assault and loss of property and guideline of Indians as a work</w:t>
      </w:r>
      <w:r w:rsidR="00360FB6">
        <w:rPr>
          <w:rFonts w:ascii="Times New Roman" w:hAnsi="Times New Roman" w:cs="Times New Roman"/>
          <w:sz w:val="24"/>
          <w:szCs w:val="24"/>
        </w:rPr>
        <w:t>ing</w:t>
      </w:r>
      <w:r w:rsidRPr="00D848AD">
        <w:rPr>
          <w:rFonts w:ascii="Times New Roman" w:hAnsi="Times New Roman" w:cs="Times New Roman"/>
          <w:sz w:val="24"/>
          <w:szCs w:val="24"/>
        </w:rPr>
        <w:t xml:space="preserve"> power. In April of 1850, the State's first assembly passed An Act for the Government and Protection of Indians</w:t>
      </w:r>
      <w:r w:rsidR="00122486" w:rsidRPr="00122486">
        <w:rPr>
          <w:rFonts w:ascii="Times New Roman" w:hAnsi="Times New Roman" w:cs="Times New Roman"/>
          <w:sz w:val="24"/>
          <w:szCs w:val="24"/>
          <w:vertAlign w:val="superscript"/>
        </w:rPr>
        <w:t>2</w:t>
      </w:r>
      <w:r w:rsidRPr="00D848AD">
        <w:rPr>
          <w:rFonts w:ascii="Times New Roman" w:hAnsi="Times New Roman" w:cs="Times New Roman"/>
          <w:sz w:val="24"/>
          <w:szCs w:val="24"/>
        </w:rPr>
        <w:t xml:space="preserve">. While the State deliberately disallowed subjection of any structure, it grasped a framework where any "healthy Indians were at risk to capture on the grumbling of any occupant on the off chance that they couldn't bolster themselves or were found sauntering or walking around or were driving an unethical or </w:t>
      </w:r>
      <w:r w:rsidR="00360FB6">
        <w:rPr>
          <w:rFonts w:ascii="Times New Roman" w:hAnsi="Times New Roman" w:cs="Times New Roman"/>
          <w:sz w:val="24"/>
          <w:szCs w:val="24"/>
        </w:rPr>
        <w:t>immoral</w:t>
      </w:r>
      <w:r w:rsidRPr="00D848AD">
        <w:rPr>
          <w:rFonts w:ascii="Times New Roman" w:hAnsi="Times New Roman" w:cs="Times New Roman"/>
          <w:sz w:val="24"/>
          <w:szCs w:val="24"/>
        </w:rPr>
        <w:t xml:space="preserve"> course of life.</w:t>
      </w:r>
    </w:p>
    <w:p w:rsidR="00D848AD" w:rsidRPr="00D848AD" w:rsidRDefault="004D54BA" w:rsidP="00D848AD">
      <w:pPr>
        <w:spacing w:line="480" w:lineRule="auto"/>
        <w:rPr>
          <w:rFonts w:ascii="Times New Roman" w:hAnsi="Times New Roman" w:cs="Times New Roman"/>
          <w:sz w:val="24"/>
          <w:szCs w:val="24"/>
        </w:rPr>
      </w:pPr>
      <w:r>
        <w:rPr>
          <w:rFonts w:ascii="Times New Roman" w:hAnsi="Times New Roman" w:cs="Times New Roman"/>
          <w:sz w:val="24"/>
          <w:szCs w:val="24"/>
        </w:rPr>
        <w:tab/>
      </w:r>
      <w:r w:rsidR="00D848AD" w:rsidRPr="00D848AD">
        <w:rPr>
          <w:rFonts w:ascii="Times New Roman" w:hAnsi="Times New Roman" w:cs="Times New Roman"/>
          <w:sz w:val="24"/>
          <w:szCs w:val="24"/>
        </w:rPr>
        <w:t xml:space="preserve"> In the event that it was dictated by appropriate power that an Indian was a transient, the person could be enlisted out inside twenty-four hours at the greatest expense for any term not surpassing four months." as a result, all Indians, including </w:t>
      </w:r>
      <w:r w:rsidR="0059123D">
        <w:rPr>
          <w:rFonts w:ascii="Times New Roman" w:hAnsi="Times New Roman" w:cs="Times New Roman"/>
          <w:sz w:val="24"/>
          <w:szCs w:val="24"/>
        </w:rPr>
        <w:t>(maybe, particularly) youths</w:t>
      </w:r>
      <w:r w:rsidR="00D848AD" w:rsidRPr="00D848AD">
        <w:rPr>
          <w:rFonts w:ascii="Times New Roman" w:hAnsi="Times New Roman" w:cs="Times New Roman"/>
          <w:sz w:val="24"/>
          <w:szCs w:val="24"/>
        </w:rPr>
        <w:t>, confronted contracted bondage affected through a straightforward methodology of capture and task through any neighborhood equity of-the-harmony. When obligated, the term confinement was effectively (and consistently) surpassed</w:t>
      </w:r>
      <w:r w:rsidR="0059123D" w:rsidRPr="0059123D">
        <w:rPr>
          <w:rFonts w:ascii="Times New Roman" w:hAnsi="Times New Roman" w:cs="Times New Roman"/>
          <w:sz w:val="24"/>
          <w:szCs w:val="24"/>
          <w:vertAlign w:val="superscript"/>
        </w:rPr>
        <w:t>1</w:t>
      </w:r>
      <w:r w:rsidR="00D848AD" w:rsidRPr="00D848AD">
        <w:rPr>
          <w:rFonts w:ascii="Times New Roman" w:hAnsi="Times New Roman" w:cs="Times New Roman"/>
          <w:sz w:val="24"/>
          <w:szCs w:val="24"/>
        </w:rPr>
        <w:t>. The outcome was a productive "slave exchange" in healthy Indian</w:t>
      </w:r>
      <w:r w:rsidR="0059123D">
        <w:rPr>
          <w:rFonts w:ascii="Times New Roman" w:hAnsi="Times New Roman" w:cs="Times New Roman"/>
          <w:sz w:val="24"/>
          <w:szCs w:val="24"/>
        </w:rPr>
        <w:t xml:space="preserve"> men, ladies, and young people</w:t>
      </w:r>
      <w:r w:rsidR="00D848AD" w:rsidRPr="00D848AD">
        <w:rPr>
          <w:rFonts w:ascii="Times New Roman" w:hAnsi="Times New Roman" w:cs="Times New Roman"/>
          <w:sz w:val="24"/>
          <w:szCs w:val="24"/>
        </w:rPr>
        <w:t xml:space="preserve"> all through Northern California. Kids were </w:t>
      </w:r>
      <w:r w:rsidR="00D848AD" w:rsidRPr="00D848AD">
        <w:rPr>
          <w:rFonts w:ascii="Times New Roman" w:hAnsi="Times New Roman" w:cs="Times New Roman"/>
          <w:sz w:val="24"/>
          <w:szCs w:val="24"/>
        </w:rPr>
        <w:lastRenderedPageBreak/>
        <w:t>promptly purchased and sold for family unit work</w:t>
      </w:r>
      <w:r w:rsidR="00360FB6">
        <w:rPr>
          <w:rFonts w:ascii="Times New Roman" w:hAnsi="Times New Roman" w:cs="Times New Roman"/>
          <w:sz w:val="24"/>
          <w:szCs w:val="24"/>
        </w:rPr>
        <w:t>,</w:t>
      </w:r>
      <w:r w:rsidR="00D848AD" w:rsidRPr="00D848AD">
        <w:rPr>
          <w:rFonts w:ascii="Times New Roman" w:hAnsi="Times New Roman" w:cs="Times New Roman"/>
          <w:sz w:val="24"/>
          <w:szCs w:val="24"/>
        </w:rPr>
        <w:t xml:space="preserve"> and ladies were acquired for both fa</w:t>
      </w:r>
      <w:r w:rsidR="00D848AD">
        <w:rPr>
          <w:rFonts w:ascii="Times New Roman" w:hAnsi="Times New Roman" w:cs="Times New Roman"/>
          <w:sz w:val="24"/>
          <w:szCs w:val="24"/>
        </w:rPr>
        <w:t xml:space="preserve">mily work and sexual contacts. </w:t>
      </w:r>
    </w:p>
    <w:p w:rsidR="00F96F74" w:rsidRDefault="00D848AD" w:rsidP="00D848AD">
      <w:pPr>
        <w:spacing w:line="480" w:lineRule="auto"/>
        <w:rPr>
          <w:rFonts w:ascii="Times New Roman" w:hAnsi="Times New Roman" w:cs="Times New Roman"/>
          <w:sz w:val="24"/>
          <w:szCs w:val="24"/>
        </w:rPr>
      </w:pPr>
      <w:r>
        <w:rPr>
          <w:rFonts w:ascii="Times New Roman" w:hAnsi="Times New Roman" w:cs="Times New Roman"/>
          <w:sz w:val="24"/>
          <w:szCs w:val="24"/>
        </w:rPr>
        <w:tab/>
      </w:r>
      <w:r w:rsidRPr="00D848AD">
        <w:rPr>
          <w:rFonts w:ascii="Times New Roman" w:hAnsi="Times New Roman" w:cs="Times New Roman"/>
          <w:sz w:val="24"/>
          <w:szCs w:val="24"/>
        </w:rPr>
        <w:t>From various perspectives, no doubt</w:t>
      </w:r>
      <w:r w:rsidR="00360FB6">
        <w:rPr>
          <w:rFonts w:ascii="Times New Roman" w:hAnsi="Times New Roman" w:cs="Times New Roman"/>
          <w:sz w:val="24"/>
          <w:szCs w:val="24"/>
        </w:rPr>
        <w:t>,</w:t>
      </w:r>
      <w:r w:rsidRPr="00D848AD">
        <w:rPr>
          <w:rFonts w:ascii="Times New Roman" w:hAnsi="Times New Roman" w:cs="Times New Roman"/>
          <w:sz w:val="24"/>
          <w:szCs w:val="24"/>
        </w:rPr>
        <w:t xml:space="preserve"> the Indians' predicament was offered up to destiny by the mid-1860s</w:t>
      </w:r>
      <w:r w:rsidR="00360FB6">
        <w:rPr>
          <w:rFonts w:ascii="Times New Roman" w:hAnsi="Times New Roman" w:cs="Times New Roman"/>
          <w:sz w:val="24"/>
          <w:szCs w:val="24"/>
        </w:rPr>
        <w:t>,</w:t>
      </w:r>
      <w:r w:rsidRPr="00D848AD">
        <w:rPr>
          <w:rFonts w:ascii="Times New Roman" w:hAnsi="Times New Roman" w:cs="Times New Roman"/>
          <w:sz w:val="24"/>
          <w:szCs w:val="24"/>
        </w:rPr>
        <w:t xml:space="preserve"> and the Federal arrangement of building up reservations pulled back into a skeleton activity that was</w:t>
      </w:r>
      <w:r w:rsidR="00360FB6">
        <w:rPr>
          <w:rFonts w:ascii="Times New Roman" w:hAnsi="Times New Roman" w:cs="Times New Roman"/>
          <w:sz w:val="24"/>
          <w:szCs w:val="24"/>
        </w:rPr>
        <w:t>,</w:t>
      </w:r>
      <w:r w:rsidRPr="00D848AD">
        <w:rPr>
          <w:rFonts w:ascii="Times New Roman" w:hAnsi="Times New Roman" w:cs="Times New Roman"/>
          <w:sz w:val="24"/>
          <w:szCs w:val="24"/>
        </w:rPr>
        <w:t xml:space="preserve"> for the most part</w:t>
      </w:r>
      <w:r w:rsidR="00360FB6">
        <w:rPr>
          <w:rFonts w:ascii="Times New Roman" w:hAnsi="Times New Roman" w:cs="Times New Roman"/>
          <w:sz w:val="24"/>
          <w:szCs w:val="24"/>
        </w:rPr>
        <w:t>,</w:t>
      </w:r>
      <w:r w:rsidRPr="00D848AD">
        <w:rPr>
          <w:rFonts w:ascii="Times New Roman" w:hAnsi="Times New Roman" w:cs="Times New Roman"/>
          <w:sz w:val="24"/>
          <w:szCs w:val="24"/>
        </w:rPr>
        <w:t xml:space="preserve"> gone for only imprisoning Indians "to their benefit." By the 1870s, the Indian populace of California had nearly wound up in a real predicament</w:t>
      </w:r>
      <w:r w:rsidR="00360FB6">
        <w:rPr>
          <w:rFonts w:ascii="Times New Roman" w:hAnsi="Times New Roman" w:cs="Times New Roman"/>
          <w:sz w:val="24"/>
          <w:szCs w:val="24"/>
        </w:rPr>
        <w:t>,</w:t>
      </w:r>
      <w:r w:rsidRPr="00D848AD">
        <w:rPr>
          <w:rFonts w:ascii="Times New Roman" w:hAnsi="Times New Roman" w:cs="Times New Roman"/>
          <w:sz w:val="24"/>
          <w:szCs w:val="24"/>
        </w:rPr>
        <w:t xml:space="preserve"> and most of Anglo-European Californians never again saw Indians as an issue</w:t>
      </w:r>
      <w:r w:rsidR="0059123D" w:rsidRPr="0059123D">
        <w:rPr>
          <w:rFonts w:ascii="Times New Roman" w:hAnsi="Times New Roman" w:cs="Times New Roman"/>
          <w:sz w:val="24"/>
          <w:szCs w:val="24"/>
          <w:vertAlign w:val="superscript"/>
        </w:rPr>
        <w:t>1</w:t>
      </w:r>
      <w:r w:rsidRPr="00D848AD">
        <w:rPr>
          <w:rFonts w:ascii="Times New Roman" w:hAnsi="Times New Roman" w:cs="Times New Roman"/>
          <w:sz w:val="24"/>
          <w:szCs w:val="24"/>
        </w:rPr>
        <w:t xml:space="preserve">. Indians had generally vanished from see. Unexpectedly, the incomparable Indian Wars of the Plains were starting and would proceed until 1890. </w:t>
      </w:r>
    </w:p>
    <w:p w:rsidR="008A01C5" w:rsidRPr="00CB7FFD" w:rsidRDefault="00F96F74" w:rsidP="00CB7FFD">
      <w:pPr>
        <w:spacing w:line="480" w:lineRule="auto"/>
        <w:rPr>
          <w:rFonts w:ascii="Times New Roman" w:hAnsi="Times New Roman" w:cs="Times New Roman"/>
          <w:sz w:val="24"/>
          <w:szCs w:val="24"/>
        </w:rPr>
      </w:pPr>
      <w:r>
        <w:rPr>
          <w:rFonts w:ascii="Times New Roman" w:hAnsi="Times New Roman" w:cs="Times New Roman"/>
          <w:sz w:val="24"/>
          <w:szCs w:val="24"/>
        </w:rPr>
        <w:tab/>
      </w:r>
      <w:r w:rsidR="00D848AD" w:rsidRPr="00D848AD">
        <w:rPr>
          <w:rFonts w:ascii="Times New Roman" w:hAnsi="Times New Roman" w:cs="Times New Roman"/>
          <w:sz w:val="24"/>
          <w:szCs w:val="24"/>
        </w:rPr>
        <w:t>The Rush to California had left most of American Indians secluded on the Prairies and Plains, in the old "Indian Territory." The dismemberment of land west of the Mississippi was activated by the Homestead Act of 1865 and was additionally quickened by gold disclosures in South Dakota</w:t>
      </w:r>
      <w:r w:rsidR="00360FB6">
        <w:rPr>
          <w:rFonts w:ascii="Times New Roman" w:hAnsi="Times New Roman" w:cs="Times New Roman"/>
          <w:sz w:val="24"/>
          <w:szCs w:val="24"/>
        </w:rPr>
        <w:t>,</w:t>
      </w:r>
      <w:r w:rsidR="00D848AD" w:rsidRPr="00D848AD">
        <w:rPr>
          <w:rFonts w:ascii="Times New Roman" w:hAnsi="Times New Roman" w:cs="Times New Roman"/>
          <w:sz w:val="24"/>
          <w:szCs w:val="24"/>
        </w:rPr>
        <w:t xml:space="preserve"> and Colorado</w:t>
      </w:r>
      <w:r w:rsidR="00360FB6">
        <w:rPr>
          <w:rFonts w:ascii="Times New Roman" w:hAnsi="Times New Roman" w:cs="Times New Roman"/>
          <w:sz w:val="24"/>
          <w:szCs w:val="24"/>
        </w:rPr>
        <w:t xml:space="preserve"> as the reserves </w:t>
      </w:r>
      <w:r w:rsidR="00D848AD" w:rsidRPr="00D848AD">
        <w:rPr>
          <w:rFonts w:ascii="Times New Roman" w:hAnsi="Times New Roman" w:cs="Times New Roman"/>
          <w:sz w:val="24"/>
          <w:szCs w:val="24"/>
        </w:rPr>
        <w:t>of Indian land in the West were focused and cut separated</w:t>
      </w:r>
      <w:r w:rsidR="00360FB6">
        <w:rPr>
          <w:rFonts w:ascii="Times New Roman" w:hAnsi="Times New Roman" w:cs="Times New Roman"/>
          <w:sz w:val="24"/>
          <w:szCs w:val="24"/>
        </w:rPr>
        <w:t>, and as Indians were confined</w:t>
      </w:r>
      <w:r w:rsidR="00D848AD" w:rsidRPr="00D848AD">
        <w:rPr>
          <w:rFonts w:ascii="Times New Roman" w:hAnsi="Times New Roman" w:cs="Times New Roman"/>
          <w:sz w:val="24"/>
          <w:szCs w:val="24"/>
        </w:rPr>
        <w:t xml:space="preserve"> to meet the accommodation of American ranchers and cattlemen, the American open</w:t>
      </w:r>
      <w:r w:rsidR="00360FB6">
        <w:rPr>
          <w:rFonts w:ascii="Times New Roman" w:hAnsi="Times New Roman" w:cs="Times New Roman"/>
          <w:sz w:val="24"/>
          <w:szCs w:val="24"/>
        </w:rPr>
        <w:t>, at last,</w:t>
      </w:r>
      <w:r w:rsidR="00D848AD" w:rsidRPr="00D848AD">
        <w:rPr>
          <w:rFonts w:ascii="Times New Roman" w:hAnsi="Times New Roman" w:cs="Times New Roman"/>
          <w:sz w:val="24"/>
          <w:szCs w:val="24"/>
        </w:rPr>
        <w:t xml:space="preserve"> </w:t>
      </w:r>
      <w:r w:rsidR="00360FB6">
        <w:rPr>
          <w:rFonts w:ascii="Times New Roman" w:hAnsi="Times New Roman" w:cs="Times New Roman"/>
          <w:sz w:val="24"/>
          <w:szCs w:val="24"/>
        </w:rPr>
        <w:t>begun</w:t>
      </w:r>
      <w:r w:rsidR="00D848AD" w:rsidRPr="00D848AD">
        <w:rPr>
          <w:rFonts w:ascii="Times New Roman" w:hAnsi="Times New Roman" w:cs="Times New Roman"/>
          <w:sz w:val="24"/>
          <w:szCs w:val="24"/>
        </w:rPr>
        <w:t xml:space="preserve"> to observe the Indians' destiny</w:t>
      </w:r>
      <w:r w:rsidR="00210B1B" w:rsidRPr="00210B1B">
        <w:rPr>
          <w:rFonts w:ascii="Times New Roman" w:hAnsi="Times New Roman" w:cs="Times New Roman"/>
          <w:sz w:val="24"/>
          <w:szCs w:val="24"/>
          <w:vertAlign w:val="superscript"/>
        </w:rPr>
        <w:t>2</w:t>
      </w:r>
      <w:r w:rsidR="00D848AD" w:rsidRPr="00D848AD">
        <w:rPr>
          <w:rFonts w:ascii="Times New Roman" w:hAnsi="Times New Roman" w:cs="Times New Roman"/>
          <w:sz w:val="24"/>
          <w:szCs w:val="24"/>
        </w:rPr>
        <w:t>. On the eve of the beginnings of genuine anthropological examination and reproduction of indigenous societies, another social and political period started for American Indians. It was the time of change developments.</w:t>
      </w:r>
    </w:p>
    <w:p w:rsidR="008A01C5" w:rsidRPr="00921D0C" w:rsidRDefault="008A01C5" w:rsidP="00921D0C">
      <w:pPr>
        <w:shd w:val="clear" w:color="auto" w:fill="FFFFFF"/>
        <w:spacing w:after="0" w:line="480" w:lineRule="auto"/>
        <w:jc w:val="center"/>
        <w:rPr>
          <w:rFonts w:ascii="Times New Roman" w:eastAsia="Times New Roman" w:hAnsi="Times New Roman" w:cs="Times New Roman"/>
          <w:color w:val="000000"/>
          <w:sz w:val="24"/>
          <w:szCs w:val="24"/>
        </w:rPr>
      </w:pPr>
      <w:r w:rsidRPr="008A01C5">
        <w:rPr>
          <w:rFonts w:ascii="Times New Roman" w:eastAsia="Times New Roman" w:hAnsi="Times New Roman" w:cs="Times New Roman"/>
          <w:color w:val="000000"/>
          <w:sz w:val="24"/>
          <w:szCs w:val="24"/>
        </w:rPr>
        <w:lastRenderedPageBreak/>
        <w:t>Bibliography</w:t>
      </w:r>
      <w:bookmarkStart w:id="0" w:name="_GoBack"/>
      <w:bookmarkEnd w:id="0"/>
    </w:p>
    <w:p w:rsidR="008A01C5" w:rsidRPr="00921D0C" w:rsidRDefault="008A01C5" w:rsidP="00921D0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A01C5">
        <w:rPr>
          <w:rFonts w:ascii="Times New Roman" w:eastAsia="Times New Roman" w:hAnsi="Times New Roman" w:cs="Times New Roman"/>
          <w:color w:val="000000"/>
          <w:sz w:val="24"/>
          <w:szCs w:val="24"/>
        </w:rPr>
        <w:t>HURTADO, A. L. "Controlling California's Indian Labor Force; Federal Administration of California Indian Affairs During the Mexican War." </w:t>
      </w:r>
      <w:r w:rsidRPr="008A01C5">
        <w:rPr>
          <w:rFonts w:ascii="Times New Roman" w:eastAsia="Times New Roman" w:hAnsi="Times New Roman" w:cs="Times New Roman"/>
          <w:i/>
          <w:iCs/>
          <w:color w:val="000000"/>
          <w:sz w:val="24"/>
          <w:szCs w:val="24"/>
        </w:rPr>
        <w:t>Southern California Quarterly</w:t>
      </w:r>
      <w:r w:rsidRPr="008A01C5">
        <w:rPr>
          <w:rFonts w:ascii="Times New Roman" w:eastAsia="Times New Roman" w:hAnsi="Times New Roman" w:cs="Times New Roman"/>
          <w:color w:val="000000"/>
          <w:sz w:val="24"/>
          <w:szCs w:val="24"/>
        </w:rPr>
        <w:t> 61, no. 3 (1979), 217-238. doi:10.2307/41170828.</w:t>
      </w:r>
    </w:p>
    <w:p w:rsidR="008A01C5" w:rsidRPr="008A01C5" w:rsidRDefault="008A01C5" w:rsidP="00921D0C">
      <w:pPr>
        <w:shd w:val="clear" w:color="auto" w:fill="FFFFFF"/>
        <w:spacing w:after="0" w:line="480" w:lineRule="auto"/>
        <w:ind w:left="720" w:right="75" w:hanging="720"/>
        <w:rPr>
          <w:rFonts w:ascii="Times New Roman" w:eastAsia="Times New Roman" w:hAnsi="Times New Roman" w:cs="Times New Roman"/>
          <w:color w:val="000000"/>
          <w:sz w:val="24"/>
          <w:szCs w:val="24"/>
        </w:rPr>
      </w:pPr>
      <w:r w:rsidRPr="008A01C5">
        <w:rPr>
          <w:rFonts w:ascii="Times New Roman" w:eastAsia="Times New Roman" w:hAnsi="Times New Roman" w:cs="Times New Roman"/>
          <w:color w:val="000000"/>
          <w:sz w:val="24"/>
          <w:szCs w:val="24"/>
        </w:rPr>
        <w:t>Rowe, J. C. "Highway Robbery: "Indian Removal," the Mexican-American War, and American Identity in "The Life and Adventures of Joaquin Murieta"." </w:t>
      </w:r>
      <w:r w:rsidRPr="008A01C5">
        <w:rPr>
          <w:rFonts w:ascii="Times New Roman" w:eastAsia="Times New Roman" w:hAnsi="Times New Roman" w:cs="Times New Roman"/>
          <w:i/>
          <w:iCs/>
          <w:color w:val="000000"/>
          <w:sz w:val="24"/>
          <w:szCs w:val="24"/>
        </w:rPr>
        <w:t>NOVEL: A Forum on Fiction</w:t>
      </w:r>
      <w:r w:rsidRPr="008A01C5">
        <w:rPr>
          <w:rFonts w:ascii="Times New Roman" w:eastAsia="Times New Roman" w:hAnsi="Times New Roman" w:cs="Times New Roman"/>
          <w:color w:val="000000"/>
          <w:sz w:val="24"/>
          <w:szCs w:val="24"/>
        </w:rPr>
        <w:t> 31, no. 2 (1998), 149. doi:10.2307/1346196.</w:t>
      </w:r>
    </w:p>
    <w:p w:rsidR="00BA13D0" w:rsidRPr="00455E41" w:rsidRDefault="00BA13D0" w:rsidP="00455E41">
      <w:pPr>
        <w:spacing w:line="480" w:lineRule="auto"/>
        <w:rPr>
          <w:rFonts w:ascii="Times New Roman" w:hAnsi="Times New Roman" w:cs="Times New Roman"/>
          <w:sz w:val="24"/>
          <w:szCs w:val="24"/>
        </w:rPr>
      </w:pPr>
    </w:p>
    <w:sectPr w:rsidR="00BA13D0" w:rsidRPr="00455E41" w:rsidSect="00F80618">
      <w:headerReference w:type="default" r:id="rId6"/>
      <w:footerReference w:type="defaul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2A7A" w:rsidRDefault="00082A7A" w:rsidP="00D141D1">
      <w:pPr>
        <w:spacing w:after="0" w:line="240" w:lineRule="auto"/>
      </w:pPr>
      <w:r>
        <w:separator/>
      </w:r>
    </w:p>
  </w:endnote>
  <w:endnote w:type="continuationSeparator" w:id="0">
    <w:p w:rsidR="00082A7A" w:rsidRDefault="00082A7A" w:rsidP="00D141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01A75" w:rsidRPr="008A01C5" w:rsidRDefault="00601A75" w:rsidP="00601A75">
    <w:pPr>
      <w:rPr>
        <w:rFonts w:ascii="Times New Roman" w:eastAsia="Times New Roman" w:hAnsi="Times New Roman" w:cs="Times New Roman"/>
        <w:color w:val="000000"/>
        <w:sz w:val="24"/>
        <w:szCs w:val="24"/>
      </w:rPr>
    </w:pPr>
    <w:r w:rsidRPr="008A01C5">
      <w:rPr>
        <w:rFonts w:ascii="Times New Roman" w:eastAsia="Times New Roman" w:hAnsi="Times New Roman" w:cs="Times New Roman"/>
        <w:color w:val="000000"/>
        <w:sz w:val="24"/>
        <w:szCs w:val="24"/>
      </w:rPr>
      <w:t>1. A. L. HURTADO, "Controlling California's Indian Labor Force; Federal Administration of California Indian Affairs During the Mexican War," </w:t>
    </w:r>
    <w:r w:rsidRPr="008A01C5">
      <w:rPr>
        <w:rFonts w:ascii="Times New Roman" w:eastAsia="Times New Roman" w:hAnsi="Times New Roman" w:cs="Times New Roman"/>
        <w:i/>
        <w:iCs/>
        <w:color w:val="000000"/>
        <w:sz w:val="24"/>
        <w:szCs w:val="24"/>
      </w:rPr>
      <w:t>Southern California Quarterly</w:t>
    </w:r>
    <w:r w:rsidRPr="008A01C5">
      <w:rPr>
        <w:rFonts w:ascii="Times New Roman" w:eastAsia="Times New Roman" w:hAnsi="Times New Roman" w:cs="Times New Roman"/>
        <w:color w:val="000000"/>
        <w:sz w:val="24"/>
        <w:szCs w:val="24"/>
      </w:rPr>
      <w:t> 61, no. 3 (1979): xx, doi:10.2307/41170828.</w:t>
    </w:r>
    <w:r w:rsidRPr="008A01C5">
      <w:rPr>
        <w:rFonts w:ascii="Times New Roman" w:eastAsia="Times New Roman" w:hAnsi="Times New Roman" w:cs="Times New Roman"/>
        <w:color w:val="000000"/>
        <w:sz w:val="24"/>
        <w:szCs w:val="24"/>
      </w:rPr>
      <w:br/>
    </w:r>
  </w:p>
  <w:p w:rsidR="00601A75" w:rsidRPr="008A01C5" w:rsidRDefault="00601A75" w:rsidP="00601A75">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r w:rsidRPr="008A01C5">
      <w:rPr>
        <w:rFonts w:ascii="Times New Roman" w:eastAsia="Times New Roman" w:hAnsi="Times New Roman" w:cs="Times New Roman"/>
        <w:color w:val="000000"/>
        <w:sz w:val="24"/>
        <w:szCs w:val="24"/>
      </w:rPr>
      <w:t>. J. C. Rowe, "Highway Robbery: "Indian Removal," the Mexican-American War, and American Identity in "The Life and Adventures of Joaquin Murieta"," </w:t>
    </w:r>
    <w:r w:rsidRPr="008A01C5">
      <w:rPr>
        <w:rFonts w:ascii="Times New Roman" w:eastAsia="Times New Roman" w:hAnsi="Times New Roman" w:cs="Times New Roman"/>
        <w:i/>
        <w:iCs/>
        <w:color w:val="000000"/>
        <w:sz w:val="24"/>
        <w:szCs w:val="24"/>
      </w:rPr>
      <w:t>NOVEL: A Forum on Fiction</w:t>
    </w:r>
    <w:r w:rsidRPr="008A01C5">
      <w:rPr>
        <w:rFonts w:ascii="Times New Roman" w:eastAsia="Times New Roman" w:hAnsi="Times New Roman" w:cs="Times New Roman"/>
        <w:color w:val="000000"/>
        <w:sz w:val="24"/>
        <w:szCs w:val="24"/>
      </w:rPr>
      <w:t> 31, no. 2 (1998): xx, doi:10.2307/1346196.</w:t>
    </w:r>
    <w:r w:rsidRPr="008A01C5">
      <w:rPr>
        <w:rFonts w:ascii="Times New Roman" w:eastAsia="Times New Roman" w:hAnsi="Times New Roman" w:cs="Times New Roman"/>
        <w:color w:val="000000"/>
        <w:sz w:val="24"/>
        <w:szCs w:val="24"/>
      </w:rPr>
      <w:br/>
    </w:r>
  </w:p>
  <w:p w:rsidR="00D141D1" w:rsidRDefault="00D141D1">
    <w:pPr>
      <w:pStyle w:val="Footer"/>
    </w:pPr>
  </w:p>
  <w:p w:rsidR="00D141D1" w:rsidRDefault="00D141D1">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2A7A" w:rsidRDefault="00082A7A" w:rsidP="00D141D1">
      <w:pPr>
        <w:spacing w:after="0" w:line="240" w:lineRule="auto"/>
      </w:pPr>
      <w:r>
        <w:separator/>
      </w:r>
    </w:p>
  </w:footnote>
  <w:footnote w:type="continuationSeparator" w:id="0">
    <w:p w:rsidR="00082A7A" w:rsidRDefault="00082A7A" w:rsidP="00D141D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80618" w:rsidRDefault="00F80618">
    <w:pPr>
      <w:pStyle w:val="Header"/>
      <w:tabs>
        <w:tab w:val="clear" w:pos="4680"/>
        <w:tab w:val="clear" w:pos="9360"/>
      </w:tabs>
      <w:jc w:val="right"/>
      <w:rPr>
        <w:color w:val="8496B0" w:themeColor="text2" w:themeTint="99"/>
        <w:sz w:val="24"/>
        <w:szCs w:val="24"/>
      </w:rPr>
    </w:pPr>
    <w:r>
      <w:rPr>
        <w:color w:val="8496B0" w:themeColor="text2" w:themeTint="99"/>
        <w:sz w:val="24"/>
        <w:szCs w:val="24"/>
      </w:rPr>
      <w:t xml:space="preserve">Surname </w:t>
    </w:r>
    <w:r>
      <w:rPr>
        <w:color w:val="8496B0" w:themeColor="text2" w:themeTint="99"/>
        <w:sz w:val="24"/>
        <w:szCs w:val="24"/>
      </w:rPr>
      <w:fldChar w:fldCharType="begin"/>
    </w:r>
    <w:r>
      <w:rPr>
        <w:color w:val="8496B0" w:themeColor="text2" w:themeTint="99"/>
        <w:sz w:val="24"/>
        <w:szCs w:val="24"/>
      </w:rPr>
      <w:instrText xml:space="preserve"> PAGE   \* MERGEFORMAT </w:instrText>
    </w:r>
    <w:r>
      <w:rPr>
        <w:color w:val="8496B0" w:themeColor="text2" w:themeTint="99"/>
        <w:sz w:val="24"/>
        <w:szCs w:val="24"/>
      </w:rPr>
      <w:fldChar w:fldCharType="separate"/>
    </w:r>
    <w:r w:rsidR="00921D0C">
      <w:rPr>
        <w:noProof/>
        <w:color w:val="8496B0" w:themeColor="text2" w:themeTint="99"/>
        <w:sz w:val="24"/>
        <w:szCs w:val="24"/>
      </w:rPr>
      <w:t>3</w:t>
    </w:r>
    <w:r>
      <w:rPr>
        <w:color w:val="8496B0" w:themeColor="text2" w:themeTint="99"/>
        <w:sz w:val="24"/>
        <w:szCs w:val="24"/>
      </w:rPr>
      <w:fldChar w:fldCharType="end"/>
    </w:r>
  </w:p>
  <w:p w:rsidR="005F0E99" w:rsidRDefault="005F0E9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DM3NTI2NDExNjU3tDBW0lEKTi0uzszPAykwqgUAFkVntywAAAA="/>
  </w:docVars>
  <w:rsids>
    <w:rsidRoot w:val="00BA13D0"/>
    <w:rsid w:val="00051608"/>
    <w:rsid w:val="00053FE4"/>
    <w:rsid w:val="00082A7A"/>
    <w:rsid w:val="00095340"/>
    <w:rsid w:val="00122486"/>
    <w:rsid w:val="001D7107"/>
    <w:rsid w:val="001F5726"/>
    <w:rsid w:val="00210B1B"/>
    <w:rsid w:val="003113D7"/>
    <w:rsid w:val="0035204D"/>
    <w:rsid w:val="00360FB6"/>
    <w:rsid w:val="003A4A17"/>
    <w:rsid w:val="00423E93"/>
    <w:rsid w:val="00455E41"/>
    <w:rsid w:val="00487691"/>
    <w:rsid w:val="004D54BA"/>
    <w:rsid w:val="00544E82"/>
    <w:rsid w:val="0059123D"/>
    <w:rsid w:val="005F0E99"/>
    <w:rsid w:val="005F665F"/>
    <w:rsid w:val="00601A75"/>
    <w:rsid w:val="006726F8"/>
    <w:rsid w:val="006F3364"/>
    <w:rsid w:val="00713EB6"/>
    <w:rsid w:val="007368CD"/>
    <w:rsid w:val="0075746D"/>
    <w:rsid w:val="007B7380"/>
    <w:rsid w:val="007F1F2B"/>
    <w:rsid w:val="00825A78"/>
    <w:rsid w:val="00840AA0"/>
    <w:rsid w:val="008A01C5"/>
    <w:rsid w:val="008D4432"/>
    <w:rsid w:val="008E037E"/>
    <w:rsid w:val="00921D0C"/>
    <w:rsid w:val="00960C4F"/>
    <w:rsid w:val="00981E01"/>
    <w:rsid w:val="009C0968"/>
    <w:rsid w:val="00A3769B"/>
    <w:rsid w:val="00AE762E"/>
    <w:rsid w:val="00B24DE2"/>
    <w:rsid w:val="00BA13D0"/>
    <w:rsid w:val="00BE219F"/>
    <w:rsid w:val="00C54FE8"/>
    <w:rsid w:val="00CB7FFD"/>
    <w:rsid w:val="00CD56C2"/>
    <w:rsid w:val="00D0443F"/>
    <w:rsid w:val="00D141D1"/>
    <w:rsid w:val="00D3235C"/>
    <w:rsid w:val="00D4608A"/>
    <w:rsid w:val="00D63BA6"/>
    <w:rsid w:val="00D848AD"/>
    <w:rsid w:val="00ED49D5"/>
    <w:rsid w:val="00F2722F"/>
    <w:rsid w:val="00F406EA"/>
    <w:rsid w:val="00F80618"/>
    <w:rsid w:val="00F96F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09BD2181-9918-41BE-8470-472D1F79ED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1D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1D1"/>
  </w:style>
  <w:style w:type="paragraph" w:styleId="Footer">
    <w:name w:val="footer"/>
    <w:basedOn w:val="Normal"/>
    <w:link w:val="FooterChar"/>
    <w:uiPriority w:val="99"/>
    <w:unhideWhenUsed/>
    <w:rsid w:val="00D141D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1D1"/>
  </w:style>
  <w:style w:type="character" w:styleId="PlaceholderText">
    <w:name w:val="Placeholder Text"/>
    <w:basedOn w:val="DefaultParagraphFont"/>
    <w:uiPriority w:val="99"/>
    <w:semiHidden/>
    <w:rsid w:val="00487691"/>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337273">
      <w:bodyDiv w:val="1"/>
      <w:marLeft w:val="0"/>
      <w:marRight w:val="0"/>
      <w:marTop w:val="0"/>
      <w:marBottom w:val="0"/>
      <w:divBdr>
        <w:top w:val="none" w:sz="0" w:space="0" w:color="auto"/>
        <w:left w:val="none" w:sz="0" w:space="0" w:color="auto"/>
        <w:bottom w:val="none" w:sz="0" w:space="0" w:color="auto"/>
        <w:right w:val="none" w:sz="0" w:space="0" w:color="auto"/>
      </w:divBdr>
    </w:div>
    <w:div w:id="5513544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741</Words>
  <Characters>4226</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4958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2019-10-28T21:38:00Z</dcterms:created>
  <dcterms:modified xsi:type="dcterms:W3CDTF">2019-10-28T21:38:00Z</dcterms:modified>
</cp:coreProperties>
</file>